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A3" w:rsidRDefault="007300A3" w:rsidP="007300A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7300A3" w:rsidRDefault="007300A3" w:rsidP="007300A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МБОУ ОШ № 18</w:t>
      </w:r>
    </w:p>
    <w:p w:rsidR="007300A3" w:rsidRDefault="007300A3" w:rsidP="007300A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______________Д. В. Диденко</w:t>
      </w:r>
      <w:bookmarkStart w:id="0" w:name="_GoBack"/>
      <w:bookmarkEnd w:id="0"/>
    </w:p>
    <w:p w:rsidR="007300A3" w:rsidRDefault="007300A3" w:rsidP="007300A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0A3" w:rsidRDefault="007300A3" w:rsidP="007300A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0A3" w:rsidRDefault="007300A3" w:rsidP="00BA74E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0A3" w:rsidRDefault="007300A3" w:rsidP="00BA74E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4ED" w:rsidRPr="00BA74ED" w:rsidRDefault="00B85DA5" w:rsidP="00BA74E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школьной библиотеки </w:t>
      </w:r>
      <w:r w:rsidR="00BA74ED" w:rsidRPr="00BA74ED">
        <w:rPr>
          <w:rFonts w:ascii="Times New Roman" w:hAnsi="Times New Roman" w:cs="Times New Roman"/>
          <w:sz w:val="28"/>
          <w:szCs w:val="28"/>
          <w:lang w:eastAsia="ru-RU"/>
        </w:rPr>
        <w:t>МБОУ ОШ № 18</w:t>
      </w:r>
    </w:p>
    <w:p w:rsidR="00B85DA5" w:rsidRDefault="00B85DA5" w:rsidP="00BA74E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на 2017- 2018 учебный год</w:t>
      </w:r>
    </w:p>
    <w:p w:rsidR="00BA74ED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План работы составлен на основе: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«Об образовании в Российской Федерации» (от 29.12.2012 г.),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«О библиотечном деле» (от 29.12.1994 г., с изм. от 2.07.2013 г.),  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«</w:t>
      </w:r>
      <w:proofErr w:type="gramStart"/>
      <w:r w:rsidRPr="00BA74ED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A74ED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противодействии экстремисткой деятельности» (ч. 3 ст.1, ст.3, ст.5, ст.13 от 25.07.2012 г.),</w:t>
      </w:r>
    </w:p>
    <w:p w:rsidR="00B85DA5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- Федерального закона «Об основных гарантиях прав ребенка в Российской Федерации» (ч.1 ст.14 от 24.07. 1998 г.).</w:t>
      </w:r>
    </w:p>
    <w:p w:rsidR="00BA74ED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A5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BA74ED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Задачи школьной библиотеки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1.Координация годового плана библиотеки с годовым планом школы.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2.Обеспечение учебно-воспитательного процесса в работе с пользователями.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3.Приобщение читателей к художественным тради</w:t>
      </w:r>
      <w:r w:rsidRPr="00BA74ED">
        <w:rPr>
          <w:rFonts w:ascii="Times New Roman" w:hAnsi="Times New Roman" w:cs="Times New Roman"/>
          <w:sz w:val="28"/>
          <w:szCs w:val="28"/>
          <w:lang w:eastAsia="ru-RU"/>
        </w:rPr>
        <w:softHyphen/>
        <w:t>циям и внедрение новых форм культурно-досуговой деятельности.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4.Создание эффективно действующей системы ин</w:t>
      </w:r>
      <w:r w:rsidRPr="00BA74ED">
        <w:rPr>
          <w:rFonts w:ascii="Times New Roman" w:hAnsi="Times New Roman" w:cs="Times New Roman"/>
          <w:sz w:val="28"/>
          <w:szCs w:val="28"/>
          <w:lang w:eastAsia="ru-RU"/>
        </w:rPr>
        <w:softHyphen/>
        <w:t>формирования пользователей библиотеки.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6.Проведение индивидуальной работы с читателем как основы формирования информационной культу</w:t>
      </w:r>
      <w:r w:rsidRPr="00BA74ED">
        <w:rPr>
          <w:rFonts w:ascii="Times New Roman" w:hAnsi="Times New Roman" w:cs="Times New Roman"/>
          <w:sz w:val="28"/>
          <w:szCs w:val="28"/>
          <w:lang w:eastAsia="ru-RU"/>
        </w:rPr>
        <w:softHyphen/>
        <w:t>ры личности школьников.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7.Улучшение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B85DA5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8.Сбор, накопление, обработка, систематизация педагогической информации и доведение ее до пользо</w:t>
      </w:r>
      <w:r w:rsidRPr="00BA74ED">
        <w:rPr>
          <w:rFonts w:ascii="Times New Roman" w:hAnsi="Times New Roman" w:cs="Times New Roman"/>
          <w:sz w:val="28"/>
          <w:szCs w:val="28"/>
          <w:lang w:eastAsia="ru-RU"/>
        </w:rPr>
        <w:softHyphen/>
        <w:t>вателей.</w:t>
      </w:r>
    </w:p>
    <w:p w:rsidR="00BA74ED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Направления деятельности библиотеки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Работа с учащимися: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уроки культуры чтения;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библиографические уроки;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информационные и прочие обзоры литературы;</w:t>
      </w:r>
    </w:p>
    <w:p w:rsidR="00B85DA5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доклады о навыках работы с книгой;</w:t>
      </w:r>
    </w:p>
    <w:p w:rsid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4ED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2.Поддержка общешкольных мероприятий: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Пропаганда культуры мира в интере</w:t>
      </w:r>
      <w:r w:rsidRPr="00BA74ED">
        <w:rPr>
          <w:rFonts w:ascii="Times New Roman" w:hAnsi="Times New Roman" w:cs="Times New Roman"/>
          <w:sz w:val="28"/>
          <w:szCs w:val="28"/>
          <w:lang w:eastAsia="ru-RU"/>
        </w:rPr>
        <w:softHyphen/>
        <w:t>сах детей.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День знаний.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Праздник осени.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День учителя.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День пожилого человека.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День матери.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Новогодние праздники.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Конкурс литературно-художественного творчества и социальной рекламы «Нет вредным привычкам».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День защитника Отечества.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Международный женский день 8 Марта.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Праздник «</w:t>
      </w:r>
      <w:proofErr w:type="spellStart"/>
      <w:r w:rsidRPr="00BA74ED">
        <w:rPr>
          <w:rFonts w:ascii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BA74ED">
        <w:rPr>
          <w:rFonts w:ascii="Times New Roman" w:hAnsi="Times New Roman" w:cs="Times New Roman"/>
          <w:sz w:val="28"/>
          <w:szCs w:val="28"/>
          <w:lang w:eastAsia="ru-RU"/>
        </w:rPr>
        <w:t xml:space="preserve"> неделя»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Майские праздники.</w:t>
      </w:r>
    </w:p>
    <w:p w:rsidR="00B85DA5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Последний звонок.</w:t>
      </w:r>
    </w:p>
    <w:p w:rsidR="00BA74ED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Работа с учителями и родителями:</w:t>
      </w:r>
    </w:p>
    <w:p w:rsidR="00B85DA5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5DA5" w:rsidRPr="00BA74ED">
        <w:rPr>
          <w:rFonts w:ascii="Times New Roman" w:hAnsi="Times New Roman" w:cs="Times New Roman"/>
          <w:sz w:val="28"/>
          <w:szCs w:val="28"/>
          <w:lang w:eastAsia="ru-RU"/>
        </w:rPr>
        <w:t>выступления на заседаниях педсовета;</w:t>
      </w:r>
    </w:p>
    <w:p w:rsidR="00B85DA5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5DA5" w:rsidRPr="00BA74ED">
        <w:rPr>
          <w:rFonts w:ascii="Times New Roman" w:hAnsi="Times New Roman" w:cs="Times New Roman"/>
          <w:sz w:val="28"/>
          <w:szCs w:val="28"/>
          <w:lang w:eastAsia="ru-RU"/>
        </w:rPr>
        <w:t>обзоры новинок художественной, научной, учеб</w:t>
      </w:r>
      <w:r w:rsidR="00B85DA5" w:rsidRPr="00BA74ED">
        <w:rPr>
          <w:rFonts w:ascii="Times New Roman" w:hAnsi="Times New Roman" w:cs="Times New Roman"/>
          <w:sz w:val="28"/>
          <w:szCs w:val="28"/>
          <w:lang w:eastAsia="ru-RU"/>
        </w:rPr>
        <w:softHyphen/>
        <w:t>но-методической и учебной литературы;</w:t>
      </w:r>
    </w:p>
    <w:p w:rsidR="00B85DA5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5DA5" w:rsidRPr="00BA74ED">
        <w:rPr>
          <w:rFonts w:ascii="Times New Roman" w:hAnsi="Times New Roman" w:cs="Times New Roman"/>
          <w:sz w:val="28"/>
          <w:szCs w:val="28"/>
          <w:lang w:eastAsia="ru-RU"/>
        </w:rPr>
        <w:t>отчеты о работе и планировании деятельности библиотеки;</w:t>
      </w:r>
    </w:p>
    <w:p w:rsidR="00B85DA5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5DA5" w:rsidRPr="00BA74ED">
        <w:rPr>
          <w:rFonts w:ascii="Times New Roman" w:hAnsi="Times New Roman" w:cs="Times New Roman"/>
          <w:sz w:val="28"/>
          <w:szCs w:val="28"/>
          <w:lang w:eastAsia="ru-RU"/>
        </w:rPr>
        <w:t>информационные обзоры на заданные темы;</w:t>
      </w:r>
    </w:p>
    <w:p w:rsidR="00B85DA5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5DA5" w:rsidRPr="00BA74ED">
        <w:rPr>
          <w:rFonts w:ascii="Times New Roman" w:hAnsi="Times New Roman" w:cs="Times New Roman"/>
          <w:sz w:val="28"/>
          <w:szCs w:val="28"/>
          <w:lang w:eastAsia="ru-RU"/>
        </w:rPr>
        <w:t>инд</w:t>
      </w:r>
      <w:r>
        <w:rPr>
          <w:rFonts w:ascii="Times New Roman" w:hAnsi="Times New Roman" w:cs="Times New Roman"/>
          <w:sz w:val="28"/>
          <w:szCs w:val="28"/>
          <w:lang w:eastAsia="ru-RU"/>
        </w:rPr>
        <w:t>ивидуальная работа с педагогами;</w:t>
      </w:r>
    </w:p>
    <w:p w:rsidR="00B85DA5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о</w:t>
      </w:r>
      <w:r w:rsidR="00B85DA5" w:rsidRPr="00BA74ED">
        <w:rPr>
          <w:rFonts w:ascii="Times New Roman" w:hAnsi="Times New Roman" w:cs="Times New Roman"/>
          <w:iCs/>
          <w:sz w:val="28"/>
          <w:szCs w:val="28"/>
          <w:lang w:eastAsia="ru-RU"/>
        </w:rPr>
        <w:t>казание методической консультационной помо</w:t>
      </w:r>
      <w:r w:rsidR="00B85DA5" w:rsidRPr="00BA74ED"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щи педагогам, родителям, 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чащимся в получении ин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формации;</w:t>
      </w:r>
    </w:p>
    <w:p w:rsidR="00B85DA5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с</w:t>
      </w:r>
      <w:r w:rsidR="00B85DA5" w:rsidRPr="00BA74ED">
        <w:rPr>
          <w:rFonts w:ascii="Times New Roman" w:hAnsi="Times New Roman" w:cs="Times New Roman"/>
          <w:iCs/>
          <w:sz w:val="28"/>
          <w:szCs w:val="28"/>
          <w:lang w:eastAsia="ru-RU"/>
        </w:rPr>
        <w:t>оздание условий обучающимся, учителям, родителям для чтения книг и периодических изданий.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DA5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Основные функции библиотеки</w:t>
      </w:r>
    </w:p>
    <w:p w:rsidR="00BA74ED" w:rsidRPr="00BA74ED" w:rsidRDefault="00BA74ED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74ED">
        <w:rPr>
          <w:rFonts w:ascii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BA74ED">
        <w:rPr>
          <w:rFonts w:ascii="Times New Roman" w:hAnsi="Times New Roman" w:cs="Times New Roman"/>
          <w:sz w:val="28"/>
          <w:szCs w:val="28"/>
          <w:lang w:eastAsia="ru-RU"/>
        </w:rPr>
        <w:t xml:space="preserve"> – поддерживать и обеспечивать образовательные цели школы.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Информационная – </w:t>
      </w:r>
      <w:proofErr w:type="gramStart"/>
      <w:r w:rsidRPr="00BA74ED">
        <w:rPr>
          <w:rFonts w:ascii="Times New Roman" w:hAnsi="Times New Roman" w:cs="Times New Roman"/>
          <w:sz w:val="28"/>
          <w:szCs w:val="28"/>
          <w:lang w:eastAsia="ru-RU"/>
        </w:rPr>
        <w:t>представлять возможность</w:t>
      </w:r>
      <w:proofErr w:type="gramEnd"/>
      <w:r w:rsidRPr="00BA74E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получать и использовать современную информацию.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74ED">
        <w:rPr>
          <w:rFonts w:ascii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BA74ED">
        <w:rPr>
          <w:rFonts w:ascii="Times New Roman" w:hAnsi="Times New Roman" w:cs="Times New Roman"/>
          <w:sz w:val="28"/>
          <w:szCs w:val="28"/>
          <w:lang w:eastAsia="ru-RU"/>
        </w:rPr>
        <w:t xml:space="preserve"> – принимать участие в организации и проведении мероприятий, проводимых в школе и воспитывающих культурное, духовное, социальное самосознание учащихся.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                  Массовая работа</w:t>
      </w:r>
    </w:p>
    <w:tbl>
      <w:tblPr>
        <w:tblW w:w="537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7025"/>
        <w:gridCol w:w="2433"/>
      </w:tblGrid>
      <w:tr w:rsidR="00B85DA5" w:rsidRPr="00BA74ED" w:rsidTr="00BA74ED">
        <w:tc>
          <w:tcPr>
            <w:tcW w:w="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85DA5" w:rsidRPr="00BA74ED" w:rsidTr="00BA74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Работа с фондом учебной литературы</w:t>
            </w:r>
          </w:p>
        </w:tc>
        <w:tc>
          <w:tcPr>
            <w:tcW w:w="12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фонда, диагностика обеспеченности учащихся учебниками 2017-2018г.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и выдача учебников </w:t>
            </w:r>
            <w:proofErr w:type="gram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Обеспечить выдачу учебников в полном объеме  согласно учебным программам.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Май – июнь,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– сентябрь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 с проверкой учебников).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Списание учебного фонда  с учетом  ветхости  и смены учебных программ.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A74ED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 анализ использования учебного фонда.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картотеки учебной литературы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 анализ использования учебного фонда. Пополнение и редактирование картотеки учебной литературы.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тетради выдачи учебников.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 – июнь,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состава фонда и анализ его использования.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библиотечного фонда.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 инвентаризации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фонда библиотеки традиционными и нетрадиционными носителями информации.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комплектования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фондом: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фонда (наличие полочных, буквенных разделителей) эстетика оформления;</w:t>
            </w:r>
          </w:p>
          <w:p w:rsid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стеллажах;</w:t>
            </w:r>
            <w:r w:rsid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правильности расстановки фонда 1 раз в год;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пользователей библиотеки к информации.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сохранности фонда: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фонда особо ценных изданий и проведение периодических проверок сохранности;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мер по возмещению ущерба, причиненного носителям информации в установленном  порядке;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 по мелкому ремонту и переплету </w:t>
            </w: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изданий с привлечением библиотечного актива;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списков должников 2 раза в учебно году;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требуемого режима, систематизированного хранения и физической сохранности библиотечного фонда. Раз в месяц устраивать санитарный день;</w:t>
            </w:r>
          </w:p>
          <w:p w:rsid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Систематический </w:t>
            </w:r>
            <w:proofErr w:type="gram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своевременным возвратом в библиотеку выданных изданий.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месяц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DA5" w:rsidRPr="00BA74ED" w:rsidTr="00BA74ED"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Списание ветхой художественной литературы и литературы по моральному износу.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A74ED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DA5" w:rsidRPr="00BA74ED" w:rsidRDefault="00B85DA5" w:rsidP="00BA74E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Работа  с читателями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3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999"/>
        <w:gridCol w:w="2434"/>
      </w:tblGrid>
      <w:tr w:rsidR="00B85DA5" w:rsidRPr="00BA74ED" w:rsidTr="00B85DA5"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B85DA5" w:rsidRPr="00BA74ED" w:rsidTr="00B85D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читателей: учащихся, педагогов, технического персонала, родителей.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по прочитанным произведениям.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  анкетирования учащихся начальной и средней школы по теме «Твои любимые книги».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в проведении родительских собраний;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собраниях. Пропаганда книг на родительских собраниях.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 по комплектованию фонда библиотеки в рамках акции «Подарим библиотеке книжку».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 анкетирования с  родителями по теме «Что и как читают наши дети?»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BA74ED" w:rsidRP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Работа с педагогическим коллективом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педсоветах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Консультационно-информационная работа с учителями – </w:t>
            </w: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предметниками, направленная на оптимальный выбор учебников и учебных пособий в новом учебном году.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к уроку.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требованию педагогов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Работа с учащимися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сообщить классным руководителям).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  бесед с вновь записавшимися читателями  о культуре чтения книг, разъяснение   ответственности за причинённый ущерб книге или учебнику.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Рекомендация художественной литературы и периодические издания согласно возрастным категориям каждого читателя.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школьников с  мультимедиа  ресурсами, имеющимися в фонде школьной библиотеки.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5DA5" w:rsidRPr="00BA74ED" w:rsidTr="00B85DA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Проведение  школьный конкурс «Самый  читающий класс», «Самый читающий ученик» среди учащихся начальной и средней школы.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- март</w:t>
            </w:r>
          </w:p>
        </w:tc>
      </w:tr>
    </w:tbl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DA5" w:rsidRPr="00BA74ED" w:rsidRDefault="00B85DA5" w:rsidP="00BA74E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Массовая работа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Выставочная деятельность: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Цель: - Раскрытие фонда, пропаганда чтения.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         - Воспитание интереса к предмету через литературу.</w:t>
      </w:r>
    </w:p>
    <w:tbl>
      <w:tblPr>
        <w:tblW w:w="53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999"/>
        <w:gridCol w:w="2434"/>
      </w:tblGrid>
      <w:tr w:rsidR="00B85DA5" w:rsidRPr="00BA74ED" w:rsidTr="00BA74ED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B85DA5" w:rsidRPr="00BA74ED" w:rsidTr="00BA74ED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Традиционные выставки: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        «Парад любимых книг»;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        «Книга – лучший друг»: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        «Мир твоих увлечений»;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        «Книги – юбиляры».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DA5" w:rsidRPr="00BA74ED" w:rsidTr="00BA74ED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Ежемесячные выставки к юбилейным датам русских писателей.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5DA5" w:rsidRPr="00BA74ED" w:rsidTr="00BA74ED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A74ED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в помощь учебному процессу: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·         Выставки учебных изданий по предметным неделям.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предметным неделям</w:t>
            </w:r>
          </w:p>
        </w:tc>
      </w:tr>
    </w:tbl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 Профессиональное развитие работников библиотеки</w:t>
      </w:r>
    </w:p>
    <w:p w:rsidR="00B85DA5" w:rsidRPr="00BA74ED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375"/>
        <w:gridCol w:w="2265"/>
      </w:tblGrid>
      <w:tr w:rsidR="00B85DA5" w:rsidRPr="00BA74ED" w:rsidTr="00B85DA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Самообразование: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Освоение информации из профессиональных журналов «Школьная библиотека», «Библиотека в школе», приказов, писем, инструкций о библиотечном деле.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В течение года</w:t>
            </w:r>
          </w:p>
        </w:tc>
      </w:tr>
      <w:tr w:rsidR="00B85DA5" w:rsidRPr="00BA74ED" w:rsidTr="00B85DA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  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городскими библиотеками.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В течение года</w:t>
            </w:r>
          </w:p>
        </w:tc>
      </w:tr>
      <w:tr w:rsidR="00B85DA5" w:rsidRPr="00BA74ED" w:rsidTr="00B85DA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 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Участвовать в городских семинарах и совещаниях, городских МО, посещать все учебы и консультации.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В течение года</w:t>
            </w:r>
          </w:p>
        </w:tc>
      </w:tr>
      <w:tr w:rsidR="00B85DA5" w:rsidRPr="00BA74ED" w:rsidTr="00B85DA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 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В течение года</w:t>
            </w:r>
          </w:p>
        </w:tc>
      </w:tr>
    </w:tbl>
    <w:p w:rsidR="00B85DA5" w:rsidRDefault="00B85DA5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4E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2C74" w:rsidRPr="00BA74ED" w:rsidRDefault="00D02C74" w:rsidP="00BA74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303"/>
        <w:gridCol w:w="2337"/>
      </w:tblGrid>
      <w:tr w:rsidR="00B85DA5" w:rsidRPr="00BA74ED" w:rsidTr="00B85DA5">
        <w:tc>
          <w:tcPr>
            <w:tcW w:w="6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                                     Учет мероприятий библиотеки</w:t>
            </w:r>
          </w:p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870-летию Москвы, 520 лет Кремлю и 530 - Российскому гербу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B7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к 200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А.К. Толстого (1817-1875), русского поэта, писателя, драматурга.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воинской славы - Бородинское сражение (1812 г)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 лет со дня рождения Б.С. Житкова (1882-1938), русского детского писателя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 лет со дня рождения К.Э. Циолковского (1857-1935), выдающегося русского ученого и изобретателя, основоположника современной космонавтики.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B7450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воинской славы. Победа русских полков во главе с великим князем Дмитрием Донским над монголо-татарскими войсками в Куликовской битве (1380)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 лет со дня рождения И.И. Лажечникова (1792-1869), русского писателя, автора романов "Ледяной дом", "Басурман"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 лет со дня рождения М.И. Цветаевой (1892-1941), русской поэтессы.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B7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470 лет со дня рождения М. Сервантеса (1547-1616), испанского писателя эпохи Возрождения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 лет со дня рождения Е.А. Пермяка (1902-1982), русского писателя.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С.Я. Маршака (1887-1964), русского поэта, переводчика, классика детской </w:t>
            </w: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B7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Д.Н. </w:t>
            </w:r>
            <w:proofErr w:type="gram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gram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(1852-1912), русского писателя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Астрид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Линдгрен (1907-2002), известной шведской писательницы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 лет со дня рождения Я.И. Перельмана (1882-1942), русского ученого, основоположника жанра научно-занимательной литературы, автора книг «Занимательная математика», «Занимательная физика» и др.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Вильгельма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Гауфа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(1802-1827), немецкого писателя и сказочника.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 лет со дня рождения Джонатана Свифта (1667-1745), английского писателя-сатирика.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 лет со дня рождения Генриха Гейне (1797-1856), немецкого поэта-прозаика.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B7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 лет со дня рождения (род.1937) Эдуарда Успенского, русского писателя, автора повестей и рассказов для детей.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 лет со дня рождения А.С. Серафимовича (1863-1949), русского советского писателя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 лет со дня рождения лорда Дж. Гордона Байрона (1788-1824), английского поэта-романтика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 лет со дня рождения В. Высоцкого (1938-1980), поэта, музыканта и актёра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 лет со дня рождения М.М. Пришвина (1873-1954), писателя, прозаика, публициста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B7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Жюля </w:t>
            </w:r>
            <w:proofErr w:type="gram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Верна</w:t>
            </w:r>
            <w:proofErr w:type="gram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(1828-1905), французского писателя-путешественника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B74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B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 лет со дня рождения В.А. Жуковского (1783-1852), русского поэта, автора элегий, романсов, сказок и баллад.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D02C74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  <w:r w:rsidR="00B85DA5"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(1913-2009), писателя, поэта и баснописца (серия детских стихов про дядю Стёпу, и не только)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 лет со дня рождения Н.М. Языкова (1803-1846), русского поэта (сборник стихов "Элегия")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Б.Полевого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(1908-1981), русского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совесткого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журналиста, прозаика, киносценариста ("Повесть о настоящем человеке")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лет со дня рождения Максима Горького (1968-1936), писателя и драматурга.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К.М. Станюковича (1843-1903), русского писателя ("Морские рассказы", "Максимка" и </w:t>
            </w:r>
            <w:proofErr w:type="spellStart"/>
            <w:proofErr w:type="gram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А.Н. Островского (1823-1886), русского поэта и драматурга ("Гроза", "Бесприданница" и </w:t>
            </w:r>
            <w:proofErr w:type="spellStart"/>
            <w:proofErr w:type="gram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 лет со дня рождения Демьяна Бедного (1883-1945), русского советского писателя, поэта, публициста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Ивана Ефремова (1908-1972), русского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советсткого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писателя-фантаста "Туманность Андромеды", "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Таис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Афинская", "На краю Ойкумены" и </w:t>
            </w:r>
            <w:proofErr w:type="spellStart"/>
            <w:proofErr w:type="gram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Ф. Гладкова (1883-1958, русского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советсткого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писателя ("Цемент", "Письма о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Днепрострое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", "Энергия</w:t>
            </w:r>
            <w:proofErr w:type="gram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"-</w:t>
            </w:r>
            <w:proofErr w:type="gram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строительстве </w:t>
            </w:r>
            <w:proofErr w:type="spellStart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ДнепроГЭСа</w:t>
            </w:r>
            <w:proofErr w:type="spellEnd"/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(лагерь)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 лет со дня рождения В.В. Маяковского (1893-1930), советского поэта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D02C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02C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(лагерь)</w:t>
            </w:r>
          </w:p>
        </w:tc>
      </w:tr>
      <w:tr w:rsidR="00B85DA5" w:rsidRPr="00BA74ED" w:rsidTr="00B85DA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5DA5" w:rsidRPr="00BA74ED" w:rsidRDefault="00B85DA5" w:rsidP="00BA74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FEB" w:rsidRPr="00BA74ED" w:rsidRDefault="007C6FEB" w:rsidP="00BA7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6FEB" w:rsidRPr="00BA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448"/>
    <w:multiLevelType w:val="multilevel"/>
    <w:tmpl w:val="F7E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841CE"/>
    <w:multiLevelType w:val="multilevel"/>
    <w:tmpl w:val="A0E02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940A0"/>
    <w:multiLevelType w:val="multilevel"/>
    <w:tmpl w:val="0F22F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37EDE"/>
    <w:multiLevelType w:val="multilevel"/>
    <w:tmpl w:val="E2C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E7244"/>
    <w:multiLevelType w:val="multilevel"/>
    <w:tmpl w:val="F59A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60FE3"/>
    <w:multiLevelType w:val="multilevel"/>
    <w:tmpl w:val="592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80EE0"/>
    <w:multiLevelType w:val="multilevel"/>
    <w:tmpl w:val="B13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43AC8"/>
    <w:multiLevelType w:val="multilevel"/>
    <w:tmpl w:val="85605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EB"/>
    <w:rsid w:val="00701BEB"/>
    <w:rsid w:val="007300A3"/>
    <w:rsid w:val="007C6FEB"/>
    <w:rsid w:val="007D45F9"/>
    <w:rsid w:val="00B85DA5"/>
    <w:rsid w:val="00BA74ED"/>
    <w:rsid w:val="00BB7450"/>
    <w:rsid w:val="00D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3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92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Администратор</cp:lastModifiedBy>
  <cp:revision>5</cp:revision>
  <dcterms:created xsi:type="dcterms:W3CDTF">2017-09-18T03:27:00Z</dcterms:created>
  <dcterms:modified xsi:type="dcterms:W3CDTF">2017-10-31T08:45:00Z</dcterms:modified>
</cp:coreProperties>
</file>